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0088" w14:textId="77777777" w:rsidR="00C23FBB" w:rsidRPr="00C23FBB" w:rsidRDefault="00C23FBB" w:rsidP="00C23FBB">
      <w:pPr>
        <w:spacing w:line="240" w:lineRule="auto"/>
        <w:ind w:firstLine="0"/>
        <w:outlineLvl w:val="2"/>
        <w:rPr>
          <w:rFonts w:eastAsia="Times New Roman" w:cs="Times New Roman"/>
          <w:b/>
          <w:bCs/>
          <w:sz w:val="22"/>
        </w:rPr>
      </w:pPr>
      <w:r w:rsidRPr="00C23FBB">
        <w:rPr>
          <w:rFonts w:eastAsia="Times New Roman" w:cs="Times New Roman"/>
          <w:b/>
          <w:bCs/>
          <w:sz w:val="22"/>
        </w:rPr>
        <w:t>Epistolary voice</w:t>
      </w:r>
    </w:p>
    <w:p w14:paraId="08684CA2" w14:textId="77777777" w:rsidR="00C23FBB" w:rsidRPr="00C23FBB" w:rsidRDefault="00C23FBB" w:rsidP="00C23FBB">
      <w:pPr>
        <w:spacing w:line="240" w:lineRule="auto"/>
        <w:ind w:firstLine="0"/>
        <w:rPr>
          <w:rFonts w:ascii="Arial" w:eastAsia="ヒラギノ角ゴ Pro W3" w:hAnsi="Arial" w:cs="Times New Roman"/>
          <w:color w:val="000000"/>
          <w:sz w:val="22"/>
          <w:lang w:eastAsia="en-US"/>
        </w:rPr>
      </w:pPr>
      <w:r w:rsidRPr="00C23FBB">
        <w:rPr>
          <w:rFonts w:eastAsia="Times New Roman" w:cs="Times New Roman"/>
          <w:sz w:val="22"/>
        </w:rPr>
        <w:t xml:space="preserve">This uses a (usually fictional) series of letters and other documents to convey the plot of the story. Although epistolary works can be considered multiple-person narratives, they also can be classified separately, as they arguably have no narrator at all—just an author who has gathered the documents together in one place. One famous example is </w:t>
      </w:r>
      <w:r w:rsidRPr="00C23FBB">
        <w:rPr>
          <w:rFonts w:eastAsia="Times New Roman" w:cs="Times New Roman"/>
          <w:color w:val="000000"/>
          <w:sz w:val="22"/>
        </w:rPr>
        <w:t xml:space="preserve">Mary Shelley's </w:t>
      </w:r>
      <w:r w:rsidRPr="00C23FBB">
        <w:rPr>
          <w:rFonts w:eastAsia="Times New Roman" w:cs="Times New Roman"/>
          <w:i/>
          <w:iCs/>
          <w:color w:val="000000"/>
          <w:sz w:val="22"/>
        </w:rPr>
        <w:t>Frankenstein</w:t>
      </w:r>
      <w:r w:rsidRPr="00C23FBB">
        <w:rPr>
          <w:rFonts w:eastAsia="Times New Roman" w:cs="Times New Roman"/>
          <w:color w:val="000000"/>
          <w:sz w:val="22"/>
        </w:rPr>
        <w:t xml:space="preserve"> which is a story written in a sequence of letters. Another is Bram Stoker's </w:t>
      </w:r>
      <w:r w:rsidRPr="00C23FBB">
        <w:rPr>
          <w:rFonts w:eastAsia="Times New Roman" w:cs="Times New Roman"/>
          <w:i/>
          <w:iCs/>
          <w:color w:val="000000"/>
          <w:sz w:val="22"/>
        </w:rPr>
        <w:t>Dracula</w:t>
      </w:r>
      <w:r w:rsidRPr="00C23FBB">
        <w:rPr>
          <w:rFonts w:eastAsia="Times New Roman" w:cs="Times New Roman"/>
          <w:color w:val="000000"/>
          <w:sz w:val="22"/>
        </w:rPr>
        <w:t>,</w:t>
      </w:r>
      <w:r w:rsidRPr="00C23FBB">
        <w:rPr>
          <w:rFonts w:eastAsia="Times New Roman" w:cs="Times New Roman"/>
          <w:sz w:val="22"/>
        </w:rPr>
        <w:t xml:space="preserve"> which tells the story in a series of diary entries, letters and newspaper clippings. </w:t>
      </w:r>
      <w:r w:rsidRPr="00C23FBB">
        <w:rPr>
          <w:rFonts w:eastAsia="Times New Roman" w:cs="Times New Roman"/>
          <w:sz w:val="22"/>
          <w:vertAlign w:val="superscript"/>
        </w:rPr>
        <w:endnoteReference w:id="1"/>
      </w:r>
    </w:p>
    <w:p w14:paraId="202A387C" w14:textId="304A288B" w:rsidR="005B22CB" w:rsidRDefault="00C23FBB">
      <w:r>
        <w:t>For Example:</w:t>
      </w:r>
    </w:p>
    <w:sectPr w:rsidR="005B22CB" w:rsidSect="00BE6C14">
      <w:headerReference w:type="default" r:id="rId6"/>
      <w:footerReference w:type="default" r:id="rId7"/>
      <w:pgSz w:w="11906" w:h="16838"/>
      <w:pgMar w:top="1954" w:right="1440" w:bottom="144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F4A7" w14:textId="77777777" w:rsidR="00F54471" w:rsidRDefault="00F54471" w:rsidP="00C23FBB">
      <w:pPr>
        <w:spacing w:line="240" w:lineRule="auto"/>
      </w:pPr>
      <w:r>
        <w:separator/>
      </w:r>
    </w:p>
  </w:endnote>
  <w:endnote w:type="continuationSeparator" w:id="0">
    <w:p w14:paraId="3E917DFF" w14:textId="77777777" w:rsidR="00F54471" w:rsidRDefault="00F54471" w:rsidP="00C23FBB">
      <w:pPr>
        <w:spacing w:line="240" w:lineRule="auto"/>
      </w:pPr>
      <w:r>
        <w:continuationSeparator/>
      </w:r>
    </w:p>
  </w:endnote>
  <w:endnote w:id="1">
    <w:p w14:paraId="2450938F" w14:textId="77777777" w:rsidR="00C23FBB" w:rsidRPr="007666C5" w:rsidRDefault="00C23FBB" w:rsidP="00C23FBB">
      <w:pPr>
        <w:pStyle w:val="EndnoteText"/>
        <w:spacing w:line="240" w:lineRule="auto"/>
        <w:rPr>
          <w:sz w:val="18"/>
          <w:szCs w:val="18"/>
        </w:rPr>
      </w:pPr>
      <w:r>
        <w:rPr>
          <w:rStyle w:val="EndnoteReference"/>
        </w:rPr>
        <w:endnoteRef/>
      </w:r>
      <w:r>
        <w:t xml:space="preserve"> Dracula— </w:t>
      </w:r>
      <w:r w:rsidRPr="008A00C1">
        <w:rPr>
          <w:sz w:val="18"/>
          <w:szCs w:val="18"/>
        </w:rPr>
        <w:t>Jonathan Harker</w:t>
      </w:r>
      <w:r w:rsidRPr="007666C5">
        <w:rPr>
          <w:sz w:val="18"/>
          <w:szCs w:val="18"/>
        </w:rPr>
        <w:t xml:space="preserve">'s Journal </w:t>
      </w:r>
      <w:bookmarkStart w:id="0" w:name="_GoBack"/>
      <w:bookmarkEnd w:id="0"/>
    </w:p>
    <w:p w14:paraId="42398AF9" w14:textId="77777777" w:rsidR="00C23FBB" w:rsidRPr="007666C5" w:rsidRDefault="00C23FBB" w:rsidP="00C23FBB">
      <w:pPr>
        <w:pStyle w:val="bodytext"/>
        <w:spacing w:before="0" w:beforeAutospacing="0" w:after="0" w:afterAutospacing="0"/>
        <w:ind w:firstLine="720"/>
        <w:contextualSpacing/>
        <w:rPr>
          <w:sz w:val="18"/>
          <w:szCs w:val="18"/>
        </w:rPr>
      </w:pPr>
      <w:r w:rsidRPr="007666C5">
        <w:rPr>
          <w:sz w:val="18"/>
          <w:szCs w:val="18"/>
        </w:rPr>
        <w:t xml:space="preserve">3 May. </w:t>
      </w:r>
      <w:proofErr w:type="spellStart"/>
      <w:proofErr w:type="gramStart"/>
      <w:r w:rsidRPr="007666C5">
        <w:rPr>
          <w:sz w:val="18"/>
          <w:szCs w:val="18"/>
        </w:rPr>
        <w:t>Bistritz</w:t>
      </w:r>
      <w:proofErr w:type="spellEnd"/>
      <w:r w:rsidRPr="007666C5">
        <w:rPr>
          <w:sz w:val="18"/>
          <w:szCs w:val="18"/>
        </w:rPr>
        <w:t>.—</w:t>
      </w:r>
      <w:proofErr w:type="gramEnd"/>
      <w:r w:rsidRPr="007666C5">
        <w:rPr>
          <w:sz w:val="18"/>
          <w:szCs w:val="18"/>
        </w:rPr>
        <w:t>Left Munich at 8:35 P.M., on 1st May, arriving at Vienna early next morning; should have arrived at 6:46, but train was an hour late. Buda-</w:t>
      </w:r>
      <w:proofErr w:type="spellStart"/>
      <w:r w:rsidRPr="007666C5">
        <w:rPr>
          <w:sz w:val="18"/>
          <w:szCs w:val="18"/>
        </w:rPr>
        <w:t>Pesth</w:t>
      </w:r>
      <w:proofErr w:type="spellEnd"/>
      <w:r w:rsidRPr="007666C5">
        <w:rPr>
          <w:sz w:val="18"/>
          <w:szCs w:val="18"/>
        </w:rPr>
        <w:t xml:space="preserve"> seems a wonderful place, from the glimpse which I got of it from the train and the little I could walk through the streets. I feared to go very far from the station, as we had arrived late and would start as near the correct time as possible. </w:t>
      </w:r>
    </w:p>
    <w:p w14:paraId="34954AE0" w14:textId="77777777" w:rsidR="00C23FBB" w:rsidRPr="007666C5" w:rsidRDefault="00C23FBB" w:rsidP="00C23FBB">
      <w:pPr>
        <w:pStyle w:val="bodytext"/>
        <w:spacing w:before="0" w:beforeAutospacing="0" w:after="0" w:afterAutospacing="0"/>
        <w:ind w:firstLine="720"/>
        <w:contextualSpacing/>
        <w:rPr>
          <w:sz w:val="18"/>
          <w:szCs w:val="18"/>
        </w:rPr>
      </w:pPr>
      <w:r w:rsidRPr="007666C5">
        <w:rPr>
          <w:sz w:val="18"/>
          <w:szCs w:val="18"/>
        </w:rPr>
        <w:t xml:space="preserve">The impression I had was that we were leaving the West and entering the East; the most western of splendid bridges over the Danube, which is here of noble width and depth, took us among the traditions of Turkish rule. </w:t>
      </w:r>
    </w:p>
    <w:p w14:paraId="5E6633BD" w14:textId="77777777" w:rsidR="00C23FBB" w:rsidRPr="007666C5" w:rsidRDefault="00C23FBB" w:rsidP="00C23FBB">
      <w:pPr>
        <w:pStyle w:val="bodytext"/>
        <w:spacing w:before="0" w:beforeAutospacing="0" w:after="0" w:afterAutospacing="0"/>
        <w:ind w:firstLine="720"/>
        <w:contextualSpacing/>
        <w:rPr>
          <w:sz w:val="18"/>
          <w:szCs w:val="18"/>
        </w:rPr>
      </w:pPr>
      <w:r w:rsidRPr="007666C5">
        <w:rPr>
          <w:sz w:val="18"/>
          <w:szCs w:val="18"/>
        </w:rPr>
        <w:t xml:space="preserve">We left in pretty good time, and came after nightfall to </w:t>
      </w:r>
      <w:proofErr w:type="spellStart"/>
      <w:r w:rsidRPr="007666C5">
        <w:rPr>
          <w:sz w:val="18"/>
          <w:szCs w:val="18"/>
        </w:rPr>
        <w:t>Klausenburgh</w:t>
      </w:r>
      <w:proofErr w:type="spellEnd"/>
      <w:r w:rsidRPr="007666C5">
        <w:rPr>
          <w:sz w:val="18"/>
          <w:szCs w:val="18"/>
        </w:rPr>
        <w:t xml:space="preserve">. Here I stopped for the night at the Hotel Royale. I had for dinner, or rather supper, a chicken done up some way with red pepper, which was very good but thirsty. (Mem. get recipe for </w:t>
      </w:r>
      <w:r w:rsidRPr="008475C1">
        <w:rPr>
          <w:sz w:val="18"/>
          <w:szCs w:val="18"/>
        </w:rPr>
        <w:t>Mina</w:t>
      </w:r>
      <w:r w:rsidRPr="007666C5">
        <w:rPr>
          <w:sz w:val="18"/>
          <w:szCs w:val="18"/>
        </w:rPr>
        <w:t xml:space="preserve">.) I asked the waiter, and he said it was called "paprika </w:t>
      </w:r>
      <w:proofErr w:type="spellStart"/>
      <w:r w:rsidRPr="007666C5">
        <w:rPr>
          <w:sz w:val="18"/>
          <w:szCs w:val="18"/>
        </w:rPr>
        <w:t>hendl</w:t>
      </w:r>
      <w:proofErr w:type="spellEnd"/>
      <w:r w:rsidRPr="007666C5">
        <w:rPr>
          <w:sz w:val="18"/>
          <w:szCs w:val="18"/>
        </w:rPr>
        <w:t xml:space="preserve">," and that, as it was a national dish, I should be able to get it anywhere along the Carpathians. </w:t>
      </w:r>
    </w:p>
    <w:p w14:paraId="11DBB4A0" w14:textId="77777777" w:rsidR="00C23FBB" w:rsidRDefault="00C23FBB" w:rsidP="00C23FBB">
      <w:pPr>
        <w:pStyle w:val="EndnoteText"/>
        <w:spacing w:line="240" w:lineRule="auto"/>
        <w:contextual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42FF" w14:textId="77777777" w:rsidR="00B059F7" w:rsidRDefault="00F54471" w:rsidP="00B059F7">
    <w:pPr>
      <w:pStyle w:val="Footer"/>
    </w:pPr>
    <w:r>
      <w:fldChar w:fldCharType="begin"/>
    </w:r>
    <w:r>
      <w:instrText xml:space="preserve"> CREATEDATE  \@ "dddd, dd MMMM yyyy"  \* MERGEFORMAT </w:instrText>
    </w:r>
    <w:r>
      <w:fldChar w:fldCharType="separate"/>
    </w:r>
    <w:r>
      <w:rPr>
        <w:noProof/>
      </w:rPr>
      <w:t>Tuesday, 25 June 2013</w:t>
    </w:r>
    <w:r>
      <w:rPr>
        <w:noProof/>
      </w:rPr>
      <w:fldChar w:fldCharType="end"/>
    </w:r>
    <w:r>
      <w:tab/>
    </w:r>
    <w:r>
      <w:fldChar w:fldCharType="begin"/>
    </w:r>
    <w:r>
      <w:instrText xml:space="preserve"> PAGE  \* ArabicDash  \* MERGEFORMAT </w:instrText>
    </w:r>
    <w:r>
      <w:fldChar w:fldCharType="separate"/>
    </w:r>
    <w:r>
      <w:rPr>
        <w:noProof/>
      </w:rPr>
      <w:t>- 1 -</w:t>
    </w:r>
    <w:r>
      <w:rPr>
        <w:noProof/>
      </w:rPr>
      <w:fldChar w:fldCharType="end"/>
    </w:r>
    <w:r>
      <w:tab/>
    </w:r>
    <w:r>
      <w:rPr>
        <w:rFonts w:cs="Arial"/>
      </w:rPr>
      <w:t>©</w:t>
    </w:r>
    <w:r>
      <w:t>JG-PWG-May 2013</w:t>
    </w:r>
  </w:p>
  <w:p w14:paraId="678F0634" w14:textId="77777777" w:rsidR="00BE6C14" w:rsidRDefault="00F5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C46C" w14:textId="77777777" w:rsidR="00F54471" w:rsidRDefault="00F54471" w:rsidP="00C23FBB">
      <w:pPr>
        <w:spacing w:line="240" w:lineRule="auto"/>
      </w:pPr>
      <w:r>
        <w:separator/>
      </w:r>
    </w:p>
  </w:footnote>
  <w:footnote w:type="continuationSeparator" w:id="0">
    <w:p w14:paraId="3D17D2BA" w14:textId="77777777" w:rsidR="00F54471" w:rsidRDefault="00F54471" w:rsidP="00C23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F8CF" w14:textId="77777777" w:rsidR="00BE6C14" w:rsidRDefault="00F54471">
    <w:pPr>
      <w:pStyle w:val="Header"/>
      <w:jc w:val="center"/>
      <w:rPr>
        <w:color w:val="365F91"/>
      </w:rPr>
    </w:pPr>
    <w:r>
      <w:rPr>
        <w:noProof/>
        <w:color w:val="365F91"/>
        <w:lang w:val="en-US" w:eastAsia="zh-TW"/>
      </w:rPr>
      <w:pict w14:anchorId="34AD253C">
        <v:group id="_x0000_s1025" style="position:absolute;left:0;text-align:left;margin-left:0;margin-top:0;width:105.1pt;height:274.25pt;rotation:90;flip:y;z-index:251659264;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29" style="position:absolute;left:6117;top:10212;width:4526;height:4258;rotation:41366637fd;flip:y" fillcolor="#d3dfee" stroked="f" strokecolor="#a7bfde">
              <o:lock v:ext="edit" aspectratio="t"/>
            </v:oval>
            <v:oval id="_x0000_s1030" style="position:absolute;left:6217;top:10481;width:3424;height:3221;rotation:41366637fd;flip:y;v-text-anchor:middle" fillcolor="#7ba0cd" stroked="f" strokecolor="#a7bfde">
              <o:lock v:ext="edit" aspectratio="t"/>
              <v:textbox inset="0,0,0,0">
                <w:txbxContent>
                  <w:p w14:paraId="717A30BB" w14:textId="77777777" w:rsidR="00BE6C14" w:rsidRPr="00B059F7" w:rsidRDefault="00F54471" w:rsidP="00BE6C14">
                    <w:pPr>
                      <w:pStyle w:val="Header"/>
                      <w:ind w:firstLine="0"/>
                      <w:jc w:val="center"/>
                      <w:rPr>
                        <w:b/>
                        <w:bCs/>
                        <w:color w:val="FFFFFF"/>
                        <w:sz w:val="20"/>
                        <w:szCs w:val="20"/>
                      </w:rPr>
                    </w:pPr>
                    <w:r w:rsidRPr="00B059F7">
                      <w:rPr>
                        <w:b/>
                        <w:bCs/>
                        <w:color w:val="FFFFFF"/>
                        <w:sz w:val="20"/>
                        <w:szCs w:val="20"/>
                      </w:rPr>
                      <w:t>PWG Notes</w:t>
                    </w:r>
                  </w:p>
                </w:txbxContent>
              </v:textbox>
            </v:oval>
          </v:group>
          <w10:wrap anchorx="page" anchory="page"/>
        </v:group>
      </w:pict>
    </w:r>
    <w:r>
      <w:rPr>
        <w:color w:val="365F91"/>
      </w:rPr>
      <w:t>NARRATIVE MODE — Voice</w:t>
    </w:r>
  </w:p>
  <w:p w14:paraId="7C93EE0B" w14:textId="77777777" w:rsidR="00BE6C14" w:rsidRDefault="00F54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hdrShapeDefaults>
    <o:shapedefaults v:ext="edit" spidmax="1031"/>
    <o:shapelayout v:ext="edit">
      <o:idmap v:ext="edit" data="1"/>
      <o:rules v:ext="edit">
        <o:r id="V:Rule1"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23FBB"/>
    <w:rsid w:val="00475A22"/>
    <w:rsid w:val="005B22CB"/>
    <w:rsid w:val="008B7225"/>
    <w:rsid w:val="00C23FBB"/>
    <w:rsid w:val="00EC0556"/>
    <w:rsid w:val="00F54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05B5C"/>
  <w15:chartTrackingRefBased/>
  <w15:docId w15:val="{DC4F66E5-5724-4403-B989-CA167B3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25"/>
    <w:pPr>
      <w:spacing w:after="0" w:line="320" w:lineRule="exact"/>
      <w:ind w:firstLine="720"/>
    </w:pPr>
    <w:rPr>
      <w:rFonts w:ascii="Times New Roman" w:hAnsi="Times New Roman" w:cs="Calibri"/>
      <w:sz w:val="28"/>
      <w:lang w:eastAsia="en-GB"/>
    </w:rPr>
  </w:style>
  <w:style w:type="paragraph" w:styleId="Heading1">
    <w:name w:val="heading 1"/>
    <w:basedOn w:val="Normal"/>
    <w:next w:val="Normal"/>
    <w:link w:val="Heading1Char"/>
    <w:uiPriority w:val="9"/>
    <w:qFormat/>
    <w:rsid w:val="00475A22"/>
    <w:pPr>
      <w:keepNext/>
      <w:keepLines/>
      <w:spacing w:before="120" w:after="120" w:line="240" w:lineRule="auto"/>
      <w:ind w:firstLine="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Normal"/>
    <w:link w:val="FirstParaChar"/>
    <w:autoRedefine/>
    <w:qFormat/>
    <w:rsid w:val="008B7225"/>
    <w:pPr>
      <w:ind w:firstLine="0"/>
    </w:pPr>
  </w:style>
  <w:style w:type="character" w:customStyle="1" w:styleId="FirstParaChar">
    <w:name w:val="First Para Char"/>
    <w:basedOn w:val="DefaultParagraphFont"/>
    <w:link w:val="FirstPara"/>
    <w:rsid w:val="008B7225"/>
    <w:rPr>
      <w:rFonts w:ascii="Times New Roman" w:hAnsi="Times New Roman" w:cs="Calibri"/>
      <w:sz w:val="28"/>
      <w:lang w:eastAsia="en-GB"/>
    </w:rPr>
  </w:style>
  <w:style w:type="character" w:customStyle="1" w:styleId="Heading1Char">
    <w:name w:val="Heading 1 Char"/>
    <w:basedOn w:val="DefaultParagraphFont"/>
    <w:link w:val="Heading1"/>
    <w:uiPriority w:val="9"/>
    <w:rsid w:val="00475A22"/>
    <w:rPr>
      <w:rFonts w:asciiTheme="majorHAnsi" w:eastAsiaTheme="majorEastAsia" w:hAnsiTheme="majorHAnsi" w:cstheme="majorBidi"/>
      <w:sz w:val="32"/>
      <w:szCs w:val="32"/>
      <w:lang w:eastAsia="en-GB"/>
    </w:rPr>
  </w:style>
  <w:style w:type="paragraph" w:styleId="NoSpacing">
    <w:name w:val="No Spacing"/>
    <w:basedOn w:val="Normal"/>
    <w:next w:val="Normal"/>
    <w:autoRedefine/>
    <w:uiPriority w:val="1"/>
    <w:qFormat/>
    <w:rsid w:val="008B7225"/>
    <w:pPr>
      <w:spacing w:line="360" w:lineRule="auto"/>
      <w:ind w:firstLine="0"/>
      <w:contextualSpacing/>
    </w:pPr>
    <w:rPr>
      <w:rFonts w:asciiTheme="minorHAnsi" w:hAnsiTheme="minorHAnsi" w:cstheme="minorBidi"/>
      <w:sz w:val="22"/>
      <w:lang w:eastAsia="en-US"/>
    </w:rPr>
  </w:style>
  <w:style w:type="paragraph" w:styleId="Header">
    <w:name w:val="header"/>
    <w:basedOn w:val="Normal"/>
    <w:link w:val="HeaderChar"/>
    <w:uiPriority w:val="99"/>
    <w:semiHidden/>
    <w:unhideWhenUsed/>
    <w:rsid w:val="00C23FB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23FBB"/>
    <w:rPr>
      <w:rFonts w:ascii="Times New Roman" w:hAnsi="Times New Roman" w:cs="Calibri"/>
      <w:sz w:val="28"/>
      <w:lang w:eastAsia="en-GB"/>
    </w:rPr>
  </w:style>
  <w:style w:type="paragraph" w:styleId="Footer">
    <w:name w:val="footer"/>
    <w:basedOn w:val="Normal"/>
    <w:link w:val="FooterChar"/>
    <w:uiPriority w:val="99"/>
    <w:semiHidden/>
    <w:unhideWhenUsed/>
    <w:rsid w:val="00C23FB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3FBB"/>
    <w:rPr>
      <w:rFonts w:ascii="Times New Roman" w:hAnsi="Times New Roman" w:cs="Calibri"/>
      <w:sz w:val="28"/>
      <w:lang w:eastAsia="en-GB"/>
    </w:rPr>
  </w:style>
  <w:style w:type="paragraph" w:styleId="EndnoteText">
    <w:name w:val="endnote text"/>
    <w:basedOn w:val="Normal"/>
    <w:link w:val="EndnoteTextChar"/>
    <w:uiPriority w:val="99"/>
    <w:unhideWhenUsed/>
    <w:rsid w:val="00C23FBB"/>
    <w:pPr>
      <w:spacing w:line="360" w:lineRule="auto"/>
    </w:pPr>
    <w:rPr>
      <w:rFonts w:ascii="Arial" w:eastAsia="ヒラギノ角ゴ Pro W3" w:hAnsi="Arial" w:cs="Times New Roman"/>
      <w:color w:val="000000"/>
      <w:sz w:val="20"/>
      <w:szCs w:val="20"/>
      <w:lang w:eastAsia="en-US"/>
    </w:rPr>
  </w:style>
  <w:style w:type="character" w:customStyle="1" w:styleId="EndnoteTextChar">
    <w:name w:val="Endnote Text Char"/>
    <w:basedOn w:val="DefaultParagraphFont"/>
    <w:link w:val="EndnoteText"/>
    <w:uiPriority w:val="99"/>
    <w:rsid w:val="00C23FBB"/>
    <w:rPr>
      <w:rFonts w:ascii="Arial" w:eastAsia="ヒラギノ角ゴ Pro W3" w:hAnsi="Arial" w:cs="Times New Roman"/>
      <w:color w:val="000000"/>
      <w:sz w:val="20"/>
      <w:szCs w:val="20"/>
    </w:rPr>
  </w:style>
  <w:style w:type="character" w:styleId="EndnoteReference">
    <w:name w:val="endnote reference"/>
    <w:uiPriority w:val="99"/>
    <w:semiHidden/>
    <w:unhideWhenUsed/>
    <w:rsid w:val="00C23FBB"/>
    <w:rPr>
      <w:vertAlign w:val="superscript"/>
    </w:rPr>
  </w:style>
  <w:style w:type="paragraph" w:customStyle="1" w:styleId="bodytext">
    <w:name w:val="body_text"/>
    <w:basedOn w:val="Normal"/>
    <w:rsid w:val="00C23FBB"/>
    <w:pPr>
      <w:spacing w:before="100" w:beforeAutospacing="1" w:after="100" w:afterAutospacing="1" w:line="240" w:lineRule="auto"/>
      <w:ind w:firstLine="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Goodwin</dc:creator>
  <cp:keywords/>
  <dc:description/>
  <cp:lastModifiedBy>John Goodwin</cp:lastModifiedBy>
  <cp:revision>1</cp:revision>
  <dcterms:created xsi:type="dcterms:W3CDTF">2018-04-29T09:45:00Z</dcterms:created>
  <dcterms:modified xsi:type="dcterms:W3CDTF">2018-04-29T09:47:00Z</dcterms:modified>
</cp:coreProperties>
</file>